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AD" w:rsidRDefault="006D48AD" w:rsidP="006D48AD">
      <w:pPr>
        <w:rPr>
          <w:b/>
          <w:u w:val="single"/>
        </w:rPr>
      </w:pPr>
      <w:r w:rsidRPr="007A2571">
        <w:rPr>
          <w:b/>
          <w:u w:val="single"/>
        </w:rPr>
        <w:t>Réservé à l’administration</w:t>
      </w:r>
      <w:r w:rsidR="00E45741">
        <w:rPr>
          <w:b/>
          <w:u w:val="single"/>
        </w:rPr>
        <w:t xml:space="preserve"> après validation de la réservation</w:t>
      </w:r>
    </w:p>
    <w:p w:rsidR="009D100C" w:rsidRPr="007A2571" w:rsidRDefault="009D100C" w:rsidP="006D48AD">
      <w:pPr>
        <w:rPr>
          <w:b/>
          <w:u w:val="single"/>
        </w:rPr>
      </w:pPr>
      <w:r>
        <w:rPr>
          <w:b/>
          <w:u w:val="single"/>
        </w:rPr>
        <w:t>Confirmation de la réservation</w:t>
      </w:r>
    </w:p>
    <w:p w:rsidR="006D48AD" w:rsidRDefault="006D48AD" w:rsidP="006D48AD">
      <w:pPr>
        <w:rPr>
          <w:b/>
        </w:rPr>
      </w:pPr>
      <w:r>
        <w:rPr>
          <w:b/>
        </w:rPr>
        <w:t>Date</w:t>
      </w:r>
      <w:r w:rsidR="00940CE4">
        <w:rPr>
          <w:b/>
        </w:rPr>
        <w:t xml:space="preserve"> réservée</w:t>
      </w:r>
      <w:r w:rsidR="00577FE7">
        <w:rPr>
          <w:b/>
        </w:rPr>
        <w:t xml:space="preserve"> </w:t>
      </w:r>
      <w:r>
        <w:rPr>
          <w:b/>
        </w:rPr>
        <w:t xml:space="preserve">: </w:t>
      </w:r>
    </w:p>
    <w:p w:rsidR="00E225C2" w:rsidRDefault="00E225C2" w:rsidP="006D48AD">
      <w:pPr>
        <w:rPr>
          <w:b/>
        </w:rPr>
      </w:pPr>
      <w:r>
        <w:rPr>
          <w:b/>
        </w:rPr>
        <w:t>Place :</w:t>
      </w:r>
    </w:p>
    <w:p w:rsidR="006D48AD" w:rsidRDefault="006D48AD" w:rsidP="0055655E">
      <w:pPr>
        <w:jc w:val="center"/>
        <w:rPr>
          <w:b/>
        </w:rPr>
      </w:pPr>
    </w:p>
    <w:p w:rsidR="0088606B" w:rsidRDefault="0088606B" w:rsidP="00721331">
      <w:pPr>
        <w:rPr>
          <w:b/>
        </w:rPr>
      </w:pPr>
    </w:p>
    <w:p w:rsidR="0088606B" w:rsidRPr="0055655E" w:rsidRDefault="0088606B" w:rsidP="0055655E">
      <w:pPr>
        <w:jc w:val="center"/>
        <w:rPr>
          <w:b/>
        </w:rPr>
      </w:pPr>
    </w:p>
    <w:p w:rsidR="0055655E" w:rsidRPr="0088606B" w:rsidRDefault="0088606B" w:rsidP="006B70F5">
      <w:pPr>
        <w:jc w:val="center"/>
        <w:rPr>
          <w:b/>
          <w:sz w:val="28"/>
          <w:szCs w:val="28"/>
        </w:rPr>
      </w:pPr>
      <w:r w:rsidRPr="0088606B">
        <w:rPr>
          <w:b/>
          <w:sz w:val="28"/>
          <w:szCs w:val="28"/>
        </w:rPr>
        <w:t xml:space="preserve">Formulaire de </w:t>
      </w:r>
      <w:r w:rsidR="009D100C">
        <w:rPr>
          <w:b/>
          <w:sz w:val="28"/>
          <w:szCs w:val="28"/>
        </w:rPr>
        <w:t xml:space="preserve">demande </w:t>
      </w:r>
      <w:r w:rsidR="00E45741">
        <w:rPr>
          <w:b/>
          <w:sz w:val="28"/>
          <w:szCs w:val="28"/>
        </w:rPr>
        <w:t>réservation d’une place</w:t>
      </w:r>
      <w:r w:rsidRPr="0088606B">
        <w:rPr>
          <w:b/>
          <w:sz w:val="28"/>
          <w:szCs w:val="28"/>
        </w:rPr>
        <w:t xml:space="preserve"> en salle de lecture</w:t>
      </w:r>
    </w:p>
    <w:p w:rsidR="00217982" w:rsidRDefault="00217982" w:rsidP="004615A7">
      <w:pPr>
        <w:jc w:val="both"/>
      </w:pPr>
    </w:p>
    <w:p w:rsidR="00217982" w:rsidRDefault="00217982" w:rsidP="004615A7">
      <w:pPr>
        <w:jc w:val="both"/>
      </w:pPr>
    </w:p>
    <w:p w:rsidR="00D06B0B" w:rsidRPr="00D06B0B" w:rsidRDefault="00D06B0B" w:rsidP="004615A7">
      <w:pPr>
        <w:jc w:val="both"/>
        <w:rPr>
          <w:u w:val="single"/>
        </w:rPr>
      </w:pPr>
      <w:r w:rsidRPr="00D06B0B">
        <w:rPr>
          <w:u w:val="single"/>
        </w:rPr>
        <w:t>La réservation n’est pas obligatoire et se fait dans les limites de 5 places par jour.</w:t>
      </w:r>
      <w:r>
        <w:rPr>
          <w:u w:val="single"/>
        </w:rPr>
        <w:t xml:space="preserve"> Les autres places sont attribuées dans la journée dans la limite des places disponibles.</w:t>
      </w:r>
    </w:p>
    <w:p w:rsidR="00D06B0B" w:rsidRDefault="00D06B0B" w:rsidP="004615A7">
      <w:pPr>
        <w:jc w:val="both"/>
      </w:pPr>
    </w:p>
    <w:p w:rsidR="001142CA" w:rsidRDefault="007F121B" w:rsidP="00397445">
      <w:pPr>
        <w:jc w:val="both"/>
      </w:pPr>
      <w:r>
        <w:t xml:space="preserve">A remplir et à renvoyer à l’adresse </w:t>
      </w:r>
      <w:hyperlink r:id="rId7" w:history="1">
        <w:r w:rsidRPr="00B55A5D">
          <w:rPr>
            <w:rStyle w:val="Lienhypertexte"/>
          </w:rPr>
          <w:t>archives@calvados.fr</w:t>
        </w:r>
      </w:hyperlink>
      <w:r>
        <w:t xml:space="preserve"> avec comme objet « Demande de </w:t>
      </w:r>
      <w:r w:rsidR="00721331">
        <w:t>réservation</w:t>
      </w:r>
      <w:r>
        <w:t xml:space="preserve"> salle de lecture ».</w:t>
      </w:r>
      <w:r w:rsidRPr="007F121B">
        <w:t xml:space="preserve"> </w:t>
      </w:r>
      <w:r w:rsidR="00E45741">
        <w:t>La réservation peut se faire également par téléphone</w:t>
      </w:r>
      <w:r w:rsidR="00721331">
        <w:t xml:space="preserve"> aux heures d’ouverture de l’accueil téléphonique </w:t>
      </w:r>
      <w:r w:rsidR="00E45741">
        <w:t>(02 31 47 18 50)</w:t>
      </w:r>
      <w:r w:rsidR="00397445">
        <w:t>.</w:t>
      </w:r>
    </w:p>
    <w:p w:rsidR="007F121B" w:rsidRDefault="007F121B" w:rsidP="004615A7">
      <w:pPr>
        <w:jc w:val="both"/>
      </w:pPr>
    </w:p>
    <w:p w:rsidR="00721331" w:rsidRDefault="007F121B" w:rsidP="0053571C">
      <w:pPr>
        <w:spacing w:after="120"/>
        <w:jc w:val="both"/>
      </w:pPr>
      <w:r>
        <w:t xml:space="preserve">Les plages de RV sont fixées </w:t>
      </w:r>
      <w:r w:rsidR="00721331">
        <w:t>à la journée</w:t>
      </w:r>
      <w:r w:rsidR="00577FE7">
        <w:t xml:space="preserve"> du mardi au vendredi </w:t>
      </w:r>
      <w:r w:rsidR="00721331">
        <w:t xml:space="preserve">à partir de 9h30. </w:t>
      </w:r>
    </w:p>
    <w:p w:rsidR="009D100C" w:rsidRDefault="009D100C" w:rsidP="0053571C">
      <w:pPr>
        <w:spacing w:after="120"/>
        <w:jc w:val="both"/>
      </w:pPr>
    </w:p>
    <w:p w:rsidR="0053571C" w:rsidRPr="009D100C" w:rsidRDefault="00273171" w:rsidP="0053571C">
      <w:pPr>
        <w:spacing w:after="120"/>
        <w:jc w:val="both"/>
        <w:rPr>
          <w:b/>
          <w:u w:val="single"/>
        </w:rPr>
      </w:pPr>
      <w:r w:rsidRPr="009D100C">
        <w:rPr>
          <w:b/>
          <w:u w:val="single"/>
        </w:rPr>
        <w:t xml:space="preserve">Attention : </w:t>
      </w:r>
      <w:r w:rsidR="001B7E31">
        <w:rPr>
          <w:b/>
          <w:u w:val="single"/>
        </w:rPr>
        <w:t xml:space="preserve">Si vous ne pouvez pas venir, </w:t>
      </w:r>
      <w:r w:rsidR="001B7E31" w:rsidRPr="009D100C">
        <w:rPr>
          <w:b/>
          <w:u w:val="single"/>
        </w:rPr>
        <w:t>nous prévenir 24h à l’avance pour nous permettre de libérer le créneau.</w:t>
      </w:r>
      <w:r w:rsidR="001B7E31">
        <w:rPr>
          <w:b/>
          <w:u w:val="single"/>
        </w:rPr>
        <w:t xml:space="preserve"> Dans le cas contraire, </w:t>
      </w:r>
      <w:r w:rsidRPr="009D100C">
        <w:rPr>
          <w:b/>
          <w:u w:val="single"/>
        </w:rPr>
        <w:t xml:space="preserve">vous ne </w:t>
      </w:r>
      <w:r w:rsidR="00721331" w:rsidRPr="009D100C">
        <w:rPr>
          <w:b/>
          <w:u w:val="single"/>
        </w:rPr>
        <w:t>p</w:t>
      </w:r>
      <w:r w:rsidR="009D100C">
        <w:rPr>
          <w:b/>
          <w:u w:val="single"/>
        </w:rPr>
        <w:t xml:space="preserve">ourrez plus réserver à nouveau. </w:t>
      </w:r>
    </w:p>
    <w:p w:rsidR="009D100C" w:rsidRPr="00273171" w:rsidRDefault="009D100C" w:rsidP="0053571C">
      <w:pPr>
        <w:spacing w:after="120"/>
        <w:jc w:val="both"/>
        <w:rPr>
          <w:b/>
          <w:u w:val="single"/>
        </w:rPr>
      </w:pPr>
    </w:p>
    <w:p w:rsidR="0053571C" w:rsidRDefault="00721331" w:rsidP="004615A7">
      <w:pPr>
        <w:jc w:val="both"/>
      </w:pPr>
      <w:r>
        <w:t>Tous les champs avec * sont obligatoires</w:t>
      </w:r>
    </w:p>
    <w:p w:rsidR="00721331" w:rsidRDefault="00721331" w:rsidP="004615A7">
      <w:pPr>
        <w:jc w:val="both"/>
      </w:pPr>
    </w:p>
    <w:p w:rsidR="00217982" w:rsidRDefault="0055655E" w:rsidP="004615A7">
      <w:pPr>
        <w:jc w:val="both"/>
      </w:pPr>
      <w:r w:rsidRPr="00E74F97">
        <w:rPr>
          <w:b/>
        </w:rPr>
        <w:t>Nom</w:t>
      </w:r>
      <w:r w:rsidR="00217982">
        <w:rPr>
          <w:b/>
        </w:rPr>
        <w:t>*</w:t>
      </w:r>
      <w:r>
        <w:t> </w:t>
      </w:r>
    </w:p>
    <w:p w:rsidR="00217982" w:rsidRDefault="00217982" w:rsidP="004615A7">
      <w:pPr>
        <w:jc w:val="both"/>
      </w:pPr>
    </w:p>
    <w:p w:rsidR="0055655E" w:rsidRDefault="0055655E" w:rsidP="004615A7">
      <w:pPr>
        <w:jc w:val="both"/>
      </w:pPr>
      <w:r w:rsidRPr="00E74F97">
        <w:rPr>
          <w:b/>
        </w:rPr>
        <w:t>Prénom</w:t>
      </w:r>
      <w:r w:rsidR="00217982">
        <w:rPr>
          <w:b/>
        </w:rPr>
        <w:t>*</w:t>
      </w:r>
      <w:r>
        <w:t> :</w:t>
      </w:r>
      <w:r w:rsidR="004615A7" w:rsidRPr="004615A7">
        <w:t xml:space="preserve"> </w:t>
      </w:r>
    </w:p>
    <w:p w:rsidR="0055655E" w:rsidRDefault="0055655E" w:rsidP="004615A7">
      <w:pPr>
        <w:jc w:val="both"/>
      </w:pPr>
    </w:p>
    <w:p w:rsidR="0055655E" w:rsidRDefault="00F504A5" w:rsidP="004615A7">
      <w:pPr>
        <w:jc w:val="both"/>
      </w:pPr>
      <w:r>
        <w:rPr>
          <w:b/>
        </w:rPr>
        <w:t>Adresse électronique ou numéro de téléphone</w:t>
      </w:r>
      <w:r w:rsidR="00C8113B">
        <w:rPr>
          <w:b/>
        </w:rPr>
        <w:t>*</w:t>
      </w:r>
      <w:r w:rsidR="00217982">
        <w:t> :</w:t>
      </w:r>
    </w:p>
    <w:p w:rsidR="0053571C" w:rsidRDefault="0053571C" w:rsidP="004615A7">
      <w:pPr>
        <w:jc w:val="both"/>
      </w:pPr>
    </w:p>
    <w:p w:rsidR="004615A7" w:rsidRDefault="004615A7" w:rsidP="004615A7">
      <w:pPr>
        <w:jc w:val="both"/>
      </w:pPr>
    </w:p>
    <w:p w:rsidR="006B70F5" w:rsidRDefault="0055655E" w:rsidP="004615A7">
      <w:pPr>
        <w:jc w:val="both"/>
      </w:pPr>
      <w:r w:rsidRPr="00E74F97">
        <w:rPr>
          <w:b/>
        </w:rPr>
        <w:t>N° de carte de lecteur</w:t>
      </w:r>
      <w:r>
        <w:t> :</w:t>
      </w:r>
      <w:r w:rsidR="00217982">
        <w:t xml:space="preserve"> </w:t>
      </w:r>
    </w:p>
    <w:p w:rsidR="00217982" w:rsidRDefault="009C03E1" w:rsidP="004615A7">
      <w:pPr>
        <w:jc w:val="both"/>
      </w:pPr>
      <w:r>
        <w:t>Si vous n’êtes pas encore inscrit</w:t>
      </w:r>
      <w:r w:rsidR="000466C8">
        <w:t xml:space="preserve"> ou si vous n’êtes pas venu depuis un an</w:t>
      </w:r>
      <w:r>
        <w:t xml:space="preserve">, merci de joindre </w:t>
      </w:r>
      <w:r w:rsidR="000E7C96">
        <w:t xml:space="preserve">obligatoire </w:t>
      </w:r>
      <w:r>
        <w:t>une copie numérique d’un document d’identité (CNI,</w:t>
      </w:r>
      <w:r w:rsidR="00721331">
        <w:t xml:space="preserve"> permis de conduire, passeport) pour l’établissement</w:t>
      </w:r>
      <w:r w:rsidR="000466C8">
        <w:t>/renouvellement</w:t>
      </w:r>
      <w:r w:rsidR="00721331">
        <w:t xml:space="preserve"> de votre carte de lecteur.</w:t>
      </w:r>
    </w:p>
    <w:p w:rsidR="009C03E1" w:rsidRDefault="009C03E1" w:rsidP="004615A7">
      <w:pPr>
        <w:jc w:val="both"/>
      </w:pPr>
    </w:p>
    <w:p w:rsidR="00721331" w:rsidRDefault="00721331" w:rsidP="004615A7">
      <w:pPr>
        <w:jc w:val="both"/>
      </w:pPr>
      <w:r w:rsidRPr="00721331">
        <w:rPr>
          <w:b/>
        </w:rPr>
        <w:t>Date souhaitée</w:t>
      </w:r>
      <w:bookmarkStart w:id="0" w:name="_GoBack"/>
      <w:bookmarkEnd w:id="0"/>
      <w:r w:rsidR="00F504A5">
        <w:t>*</w:t>
      </w:r>
      <w:r>
        <w:t> :</w:t>
      </w:r>
    </w:p>
    <w:p w:rsidR="00721331" w:rsidRDefault="00721331" w:rsidP="004615A7">
      <w:pPr>
        <w:jc w:val="both"/>
      </w:pPr>
    </w:p>
    <w:sectPr w:rsidR="00721331" w:rsidSect="006B7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649" w:rsidRDefault="004A3649" w:rsidP="006D48AD">
      <w:r>
        <w:separator/>
      </w:r>
    </w:p>
  </w:endnote>
  <w:endnote w:type="continuationSeparator" w:id="0">
    <w:p w:rsidR="004A3649" w:rsidRDefault="004A3649" w:rsidP="006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649" w:rsidRDefault="004A3649" w:rsidP="006D48AD">
      <w:r>
        <w:separator/>
      </w:r>
    </w:p>
  </w:footnote>
  <w:footnote w:type="continuationSeparator" w:id="0">
    <w:p w:rsidR="004A3649" w:rsidRDefault="004A3649" w:rsidP="006D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2A9D"/>
    <w:multiLevelType w:val="hybridMultilevel"/>
    <w:tmpl w:val="6E16E496"/>
    <w:lvl w:ilvl="0" w:tplc="9006B8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3D2B0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5E"/>
    <w:rsid w:val="000466C8"/>
    <w:rsid w:val="00080396"/>
    <w:rsid w:val="000936C0"/>
    <w:rsid w:val="000E7C96"/>
    <w:rsid w:val="001142CA"/>
    <w:rsid w:val="00155F7E"/>
    <w:rsid w:val="001B7E31"/>
    <w:rsid w:val="00217982"/>
    <w:rsid w:val="00267875"/>
    <w:rsid w:val="00273171"/>
    <w:rsid w:val="00397445"/>
    <w:rsid w:val="003C5B59"/>
    <w:rsid w:val="004615A7"/>
    <w:rsid w:val="00492DFD"/>
    <w:rsid w:val="004A05FD"/>
    <w:rsid w:val="004A3649"/>
    <w:rsid w:val="0053571C"/>
    <w:rsid w:val="0055655E"/>
    <w:rsid w:val="005672B0"/>
    <w:rsid w:val="00577FE7"/>
    <w:rsid w:val="005B7265"/>
    <w:rsid w:val="005C3FE9"/>
    <w:rsid w:val="00611AA9"/>
    <w:rsid w:val="006B70F5"/>
    <w:rsid w:val="006D3B0F"/>
    <w:rsid w:val="006D48AD"/>
    <w:rsid w:val="00721331"/>
    <w:rsid w:val="007A2571"/>
    <w:rsid w:val="007F121B"/>
    <w:rsid w:val="0088606B"/>
    <w:rsid w:val="008F38FB"/>
    <w:rsid w:val="00940CE4"/>
    <w:rsid w:val="009C03E1"/>
    <w:rsid w:val="009D100C"/>
    <w:rsid w:val="00C04799"/>
    <w:rsid w:val="00C80DC4"/>
    <w:rsid w:val="00C8113B"/>
    <w:rsid w:val="00CD4B65"/>
    <w:rsid w:val="00D06B0B"/>
    <w:rsid w:val="00E225C2"/>
    <w:rsid w:val="00E2362C"/>
    <w:rsid w:val="00E45741"/>
    <w:rsid w:val="00E74F97"/>
    <w:rsid w:val="00E96349"/>
    <w:rsid w:val="00EA7A2D"/>
    <w:rsid w:val="00F504A5"/>
    <w:rsid w:val="00F53B20"/>
    <w:rsid w:val="00F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9CDD"/>
  <w15:docId w15:val="{9EB125FD-D4AA-41C6-9D09-9095AA26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0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03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12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48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8AD"/>
  </w:style>
  <w:style w:type="paragraph" w:styleId="Pieddepage">
    <w:name w:val="footer"/>
    <w:basedOn w:val="Normal"/>
    <w:link w:val="PieddepageCar"/>
    <w:uiPriority w:val="99"/>
    <w:unhideWhenUsed/>
    <w:rsid w:val="006D4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es@calvado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Calvados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Elisabeth</dc:creator>
  <cp:lastModifiedBy>DESLONDES Julie</cp:lastModifiedBy>
  <cp:revision>20</cp:revision>
  <dcterms:created xsi:type="dcterms:W3CDTF">2020-06-17T10:23:00Z</dcterms:created>
  <dcterms:modified xsi:type="dcterms:W3CDTF">2020-08-31T10:26:00Z</dcterms:modified>
</cp:coreProperties>
</file>